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89" w:rsidRDefault="00EF7542">
      <w:pPr>
        <w:rPr>
          <w:b/>
          <w:sz w:val="28"/>
          <w:szCs w:val="28"/>
        </w:rPr>
      </w:pPr>
      <w:r w:rsidRPr="00EF7542">
        <w:rPr>
          <w:rFonts w:cs="Calibri"/>
          <w:noProof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EF7542"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66789" w:rsidRDefault="00266789" w:rsidP="00B15459">
      <w:pPr>
        <w:rPr>
          <w:rFonts w:ascii="Times New Roman" w:hAnsi="Times New Roman" w:cs="Times New Roman"/>
          <w:b/>
          <w:sz w:val="28"/>
          <w:szCs w:val="28"/>
        </w:rPr>
      </w:pPr>
    </w:p>
    <w:p w:rsidR="00266789" w:rsidRDefault="00B1545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Новосибирском районе выявлено наибольшее количество свободных земельных участков для развития туризма</w:t>
      </w:r>
    </w:p>
    <w:p w:rsidR="00266789" w:rsidRDefault="0026678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789" w:rsidRDefault="00B154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27 сентября весь мир отмечает </w:t>
      </w:r>
      <w:r>
        <w:rPr>
          <w:rFonts w:ascii="Times New Roman" w:hAnsi="Times New Roman" w:cs="Times New Roman"/>
          <w:sz w:val="28"/>
          <w:szCs w:val="28"/>
        </w:rPr>
        <w:t>День туризма. Новосибирская область лидирует среди субъектов Сибирского федерального округа по темпам роста количества туристов в год, поэтому развитие территорий области является одной из главных задач.</w:t>
      </w:r>
    </w:p>
    <w:p w:rsidR="00266789" w:rsidRDefault="00B154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Новосибирский Росреестр совместно с региональными о</w:t>
      </w:r>
      <w:r>
        <w:rPr>
          <w:rFonts w:ascii="Times New Roman" w:hAnsi="Times New Roman" w:cs="Times New Roman"/>
          <w:sz w:val="28"/>
          <w:szCs w:val="28"/>
        </w:rPr>
        <w:t xml:space="preserve">рганами власти проводит работу по выявлению свободных земельных участков для строительства инфраструктуры вблизи объектов туристического интереса. </w:t>
      </w:r>
    </w:p>
    <w:p w:rsidR="00266789" w:rsidRDefault="00B154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 выявлено 39 земельных участков и территорий, общей площадью более 8656 га для вовле</w:t>
      </w:r>
      <w:r>
        <w:rPr>
          <w:rFonts w:ascii="Times New Roman" w:eastAsia="Times New Roman" w:hAnsi="Times New Roman" w:cs="Times New Roman"/>
          <w:sz w:val="28"/>
          <w:szCs w:val="28"/>
        </w:rPr>
        <w:t>чения в туристическую деятельность.</w:t>
      </w:r>
    </w:p>
    <w:p w:rsidR="00266789" w:rsidRDefault="00B1545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 всего свободных участков в Новосибирском районе - 17, их общая площадь составляет 166,9 га, это территории Боровского, Барышевского, Морского и Кубовинского сельсоветов. Большинство выявленных земельных участок ра</w:t>
      </w:r>
      <w:r>
        <w:rPr>
          <w:rFonts w:ascii="Times New Roman" w:eastAsia="Times New Roman" w:hAnsi="Times New Roman" w:cs="Times New Roman"/>
          <w:sz w:val="28"/>
          <w:szCs w:val="28"/>
        </w:rPr>
        <w:t>сположены вблизи реки Обь - объекта туристического интереса. Например, один из таких земельных участков расположен на территории Боровского сельсовета, в районе с. Боровое, его площадь составляет 2,13 га. Так, на свободном земельном участке возможно размещ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ение лодочной станции, спортивной базы, базы отдыха либо организовать рыболовный туризм. Участок находится в 2,5 км от села Боровое, в 48 км от центра города Новосибирска, к нему ведет дорога с твердым покрытием.  </w:t>
      </w:r>
    </w:p>
    <w:p w:rsidR="00266789" w:rsidRDefault="00B154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участка выявлено в Ордынском районе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одному участку – в Баганском, Барабинском, Болот</w:t>
      </w:r>
      <w:r w:rsidR="00870C74">
        <w:rPr>
          <w:rFonts w:ascii="Times New Roman" w:eastAsia="Times New Roman" w:hAnsi="Times New Roman" w:cs="Times New Roman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sz w:val="28"/>
          <w:szCs w:val="28"/>
        </w:rPr>
        <w:t>ском, Доволенском, Искитимском, Карасукском, Куйбышевском, Купи</w:t>
      </w:r>
      <w:r w:rsidR="00870C74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ском и Маслянинском районах. </w:t>
      </w:r>
    </w:p>
    <w:p w:rsidR="00266789" w:rsidRDefault="00B1545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На территории Новосибирской области выявлен 71 объект туристического интереса, в том числе 38 природных о</w:t>
      </w:r>
      <w:r>
        <w:rPr>
          <w:rFonts w:ascii="Times New Roman" w:eastAsia="Times New Roman" w:hAnsi="Times New Roman" w:cs="Times New Roman"/>
          <w:sz w:val="28"/>
          <w:szCs w:val="28"/>
        </w:rPr>
        <w:t>бъектов, 9 объектов культурного наследия и 24 иных объектов туристического интереса.</w:t>
      </w:r>
    </w:p>
    <w:p w:rsidR="00266789" w:rsidRDefault="0026678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789" w:rsidRDefault="00B1545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66789" w:rsidRDefault="00B1545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66789" w:rsidRDefault="0026678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66789" w:rsidRDefault="00EF754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F7542">
        <w:rPr>
          <w:noProof/>
        </w:rPr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66789" w:rsidRDefault="00B1545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66789" w:rsidRDefault="00B1545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</w:t>
      </w:r>
      <w:r>
        <w:rPr>
          <w:rFonts w:ascii="Segoe UI" w:hAnsi="Segoe UI" w:cs="Segoe UI"/>
          <w:sz w:val="18"/>
          <w:szCs w:val="18"/>
        </w:rPr>
        <w:t xml:space="preserve">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</w:t>
      </w:r>
      <w:r>
        <w:rPr>
          <w:rFonts w:ascii="Segoe UI" w:hAnsi="Segoe UI" w:cs="Segoe UI"/>
          <w:sz w:val="18"/>
          <w:szCs w:val="18"/>
        </w:rPr>
        <w:t>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</w:t>
      </w:r>
      <w:r>
        <w:rPr>
          <w:rFonts w:ascii="Segoe UI" w:hAnsi="Segoe UI" w:cs="Segoe UI"/>
          <w:sz w:val="18"/>
          <w:szCs w:val="18"/>
        </w:rPr>
        <w:t xml:space="preserve">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</w:t>
      </w:r>
      <w:r>
        <w:rPr>
          <w:rFonts w:ascii="Segoe UI" w:hAnsi="Segoe UI" w:cs="Segoe UI"/>
          <w:sz w:val="18"/>
          <w:szCs w:val="18"/>
        </w:rPr>
        <w:t>организаций. Руководителем Управления Росреестра по Новосибирской области является Светлана Евгеньевна Рягузова.</w:t>
      </w:r>
    </w:p>
    <w:p w:rsidR="00266789" w:rsidRDefault="0026678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66789" w:rsidRDefault="00B1545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66789" w:rsidRDefault="00B154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66789" w:rsidRDefault="00B154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66789" w:rsidRDefault="00B1545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70C7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66789" w:rsidRDefault="00EF754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15459">
          <w:rPr>
            <w:rStyle w:val="12"/>
            <w:rFonts w:ascii="Segoe UI" w:hAnsi="Segoe UI" w:cs="Segoe UI"/>
            <w:sz w:val="18"/>
            <w:szCs w:val="20"/>
            <w:lang w:val="en-US"/>
          </w:rPr>
          <w:t>oko</w:t>
        </w:r>
        <w:r w:rsidR="00B15459" w:rsidRPr="00870C74">
          <w:rPr>
            <w:rStyle w:val="12"/>
            <w:rFonts w:ascii="Segoe UI" w:hAnsi="Segoe UI" w:cs="Segoe UI"/>
            <w:sz w:val="18"/>
            <w:szCs w:val="20"/>
          </w:rPr>
          <w:t>@</w:t>
        </w:r>
        <w:r w:rsidR="00B15459">
          <w:rPr>
            <w:rStyle w:val="12"/>
            <w:rFonts w:ascii="Segoe UI" w:hAnsi="Segoe UI" w:cs="Segoe UI"/>
            <w:sz w:val="18"/>
            <w:szCs w:val="20"/>
            <w:lang w:val="en-US"/>
          </w:rPr>
          <w:t>r</w:t>
        </w:r>
        <w:r w:rsidR="00B15459">
          <w:rPr>
            <w:rStyle w:val="12"/>
            <w:rFonts w:ascii="Segoe UI" w:hAnsi="Segoe UI" w:cs="Segoe UI"/>
            <w:sz w:val="18"/>
            <w:szCs w:val="20"/>
          </w:rPr>
          <w:t>54</w:t>
        </w:r>
        <w:r w:rsidR="00B15459" w:rsidRPr="00870C74">
          <w:rPr>
            <w:rStyle w:val="12"/>
            <w:rFonts w:ascii="Segoe UI" w:hAnsi="Segoe UI" w:cs="Segoe UI"/>
            <w:sz w:val="18"/>
            <w:szCs w:val="20"/>
          </w:rPr>
          <w:t>.</w:t>
        </w:r>
        <w:r w:rsidR="00B15459">
          <w:rPr>
            <w:rStyle w:val="12"/>
            <w:rFonts w:ascii="Segoe UI" w:hAnsi="Segoe UI" w:cs="Segoe UI"/>
            <w:sz w:val="18"/>
            <w:szCs w:val="20"/>
            <w:lang w:val="en-US"/>
          </w:rPr>
          <w:t>rosreestr</w:t>
        </w:r>
        <w:r w:rsidR="00B15459" w:rsidRPr="00870C74">
          <w:rPr>
            <w:rStyle w:val="12"/>
            <w:rFonts w:ascii="Segoe UI" w:hAnsi="Segoe UI" w:cs="Segoe UI"/>
            <w:sz w:val="18"/>
            <w:szCs w:val="20"/>
          </w:rPr>
          <w:t>.</w:t>
        </w:r>
        <w:r w:rsidR="00B15459">
          <w:rPr>
            <w:rStyle w:val="12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B15459" w:rsidRPr="00870C7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66789" w:rsidRPr="00870C74" w:rsidRDefault="00B1545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70C7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870C7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66789" w:rsidRDefault="00B1545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870C7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12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2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70C74">
          <w:rPr>
            <w:rStyle w:val="12"/>
            <w:rFonts w:ascii="Segoe UI" w:hAnsi="Segoe UI" w:cs="Segoe UI"/>
            <w:sz w:val="20"/>
            <w:szCs w:val="20"/>
          </w:rPr>
          <w:t>Яндекс</w:t>
        </w:r>
        <w:r>
          <w:rPr>
            <w:rStyle w:val="12"/>
            <w:rFonts w:ascii="Segoe UI" w:hAnsi="Segoe UI" w:cs="Segoe UI"/>
            <w:sz w:val="20"/>
            <w:szCs w:val="20"/>
          </w:rPr>
          <w:t>.</w:t>
        </w:r>
        <w:r w:rsidRPr="00870C74">
          <w:rPr>
            <w:rStyle w:val="12"/>
            <w:rFonts w:ascii="Segoe UI" w:hAnsi="Segoe UI" w:cs="Segoe UI"/>
            <w:sz w:val="20"/>
            <w:szCs w:val="20"/>
          </w:rPr>
          <w:t>Дзен</w:t>
        </w:r>
        <w:proofErr w:type="spellEnd"/>
      </w:hyperlink>
      <w:r>
        <w:rPr>
          <w:rStyle w:val="12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12"/>
            <w:rFonts w:ascii="Segoe UI" w:hAnsi="Segoe UI" w:cs="Segoe UI"/>
            <w:sz w:val="20"/>
          </w:rPr>
          <w:t>Телеграм</w:t>
        </w:r>
        <w:proofErr w:type="spellEnd"/>
      </w:hyperlink>
    </w:p>
    <w:p w:rsidR="00266789" w:rsidRDefault="002667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789" w:rsidRDefault="00266789">
      <w:pPr>
        <w:ind w:firstLine="708"/>
        <w:jc w:val="both"/>
      </w:pPr>
    </w:p>
    <w:sectPr w:rsidR="00266789" w:rsidSect="00EF75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E1D" w:rsidRDefault="00EF6E1D">
      <w:pPr>
        <w:spacing w:after="0" w:line="240" w:lineRule="auto"/>
      </w:pPr>
      <w:r>
        <w:separator/>
      </w:r>
    </w:p>
  </w:endnote>
  <w:endnote w:type="continuationSeparator" w:id="0">
    <w:p w:rsidR="00EF6E1D" w:rsidRDefault="00EF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E1D" w:rsidRDefault="00EF6E1D">
      <w:pPr>
        <w:spacing w:after="0" w:line="240" w:lineRule="auto"/>
      </w:pPr>
      <w:r>
        <w:separator/>
      </w:r>
    </w:p>
  </w:footnote>
  <w:footnote w:type="continuationSeparator" w:id="0">
    <w:p w:rsidR="00EF6E1D" w:rsidRDefault="00EF6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50A63"/>
    <w:multiLevelType w:val="hybridMultilevel"/>
    <w:tmpl w:val="C25AA784"/>
    <w:lvl w:ilvl="0" w:tplc="EE32B05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250392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74C5ED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9A0F17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352AE2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9C025D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1EAE86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7A6D01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642E24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>
    <w:nsid w:val="361D2A6B"/>
    <w:multiLevelType w:val="hybridMultilevel"/>
    <w:tmpl w:val="0F546B26"/>
    <w:lvl w:ilvl="0" w:tplc="25BAB56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8E73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33AF49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18A219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E148D8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64C8BE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7BADC8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0E854A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E308A1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>
    <w:nsid w:val="5A9A0D89"/>
    <w:multiLevelType w:val="hybridMultilevel"/>
    <w:tmpl w:val="022A3C58"/>
    <w:lvl w:ilvl="0" w:tplc="4AB8079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FC20EB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4805D3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D5A452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E762D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2B0820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472006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EC6BC7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F3CFE1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>
    <w:nsid w:val="5B57636D"/>
    <w:multiLevelType w:val="hybridMultilevel"/>
    <w:tmpl w:val="181EBBDA"/>
    <w:lvl w:ilvl="0" w:tplc="539ACC3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728910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DF233C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E5606F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F1C083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1C8D4F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E869DF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C142CF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FEED17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89"/>
    <w:rsid w:val="00266789"/>
    <w:rsid w:val="00841F12"/>
    <w:rsid w:val="00870C74"/>
    <w:rsid w:val="00B15459"/>
    <w:rsid w:val="00EF6E1D"/>
    <w:rsid w:val="00EF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42"/>
  </w:style>
  <w:style w:type="paragraph" w:styleId="1">
    <w:name w:val="heading 1"/>
    <w:basedOn w:val="a"/>
    <w:next w:val="a"/>
    <w:link w:val="10"/>
    <w:uiPriority w:val="9"/>
    <w:qFormat/>
    <w:rsid w:val="00EF754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F754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F754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F754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F754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F754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F754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F754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F754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F754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F754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F754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F754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F754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F754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F754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F754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F754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F754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F7542"/>
    <w:rPr>
      <w:sz w:val="24"/>
      <w:szCs w:val="24"/>
    </w:rPr>
  </w:style>
  <w:style w:type="character" w:customStyle="1" w:styleId="QuoteChar">
    <w:name w:val="Quote Char"/>
    <w:uiPriority w:val="29"/>
    <w:rsid w:val="00EF7542"/>
    <w:rPr>
      <w:i/>
    </w:rPr>
  </w:style>
  <w:style w:type="character" w:customStyle="1" w:styleId="IntenseQuoteChar">
    <w:name w:val="Intense Quote Char"/>
    <w:uiPriority w:val="30"/>
    <w:rsid w:val="00EF7542"/>
    <w:rPr>
      <w:i/>
    </w:rPr>
  </w:style>
  <w:style w:type="character" w:customStyle="1" w:styleId="HeaderChar">
    <w:name w:val="Header Char"/>
    <w:basedOn w:val="a0"/>
    <w:uiPriority w:val="99"/>
    <w:rsid w:val="00EF7542"/>
  </w:style>
  <w:style w:type="character" w:customStyle="1" w:styleId="CaptionChar">
    <w:name w:val="Caption Char"/>
    <w:uiPriority w:val="99"/>
    <w:rsid w:val="00EF7542"/>
  </w:style>
  <w:style w:type="character" w:customStyle="1" w:styleId="FootnoteTextChar">
    <w:name w:val="Footnote Text Char"/>
    <w:uiPriority w:val="99"/>
    <w:rsid w:val="00EF7542"/>
    <w:rPr>
      <w:sz w:val="18"/>
    </w:rPr>
  </w:style>
  <w:style w:type="character" w:customStyle="1" w:styleId="EndnoteTextChar">
    <w:name w:val="Endnote Text Char"/>
    <w:uiPriority w:val="99"/>
    <w:rsid w:val="00EF7542"/>
    <w:rPr>
      <w:sz w:val="20"/>
    </w:rPr>
  </w:style>
  <w:style w:type="character" w:customStyle="1" w:styleId="10">
    <w:name w:val="Заголовок 1 Знак"/>
    <w:link w:val="1"/>
    <w:uiPriority w:val="9"/>
    <w:rsid w:val="00EF754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F754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F754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F754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F754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F754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F754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F754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F754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EF7542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EF754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EF7542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EF754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F754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F754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F754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F7542"/>
    <w:rPr>
      <w:i/>
    </w:rPr>
  </w:style>
  <w:style w:type="paragraph" w:styleId="a9">
    <w:name w:val="header"/>
    <w:basedOn w:val="a"/>
    <w:link w:val="aa"/>
    <w:uiPriority w:val="99"/>
    <w:unhideWhenUsed/>
    <w:rsid w:val="00EF754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EF7542"/>
  </w:style>
  <w:style w:type="paragraph" w:styleId="ab">
    <w:name w:val="footer"/>
    <w:basedOn w:val="a"/>
    <w:link w:val="ac"/>
    <w:uiPriority w:val="99"/>
    <w:unhideWhenUsed/>
    <w:rsid w:val="00EF754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EF7542"/>
  </w:style>
  <w:style w:type="paragraph" w:styleId="ad">
    <w:name w:val="caption"/>
    <w:basedOn w:val="a"/>
    <w:next w:val="a"/>
    <w:uiPriority w:val="35"/>
    <w:semiHidden/>
    <w:unhideWhenUsed/>
    <w:qFormat/>
    <w:rsid w:val="00EF7542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EF7542"/>
  </w:style>
  <w:style w:type="table" w:styleId="ae">
    <w:name w:val="Table Grid"/>
    <w:basedOn w:val="a1"/>
    <w:uiPriority w:val="59"/>
    <w:rsid w:val="00EF754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F754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F754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F75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F754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F75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EF7542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EF7542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EF7542"/>
    <w:rPr>
      <w:sz w:val="18"/>
    </w:rPr>
  </w:style>
  <w:style w:type="character" w:styleId="af2">
    <w:name w:val="footnote reference"/>
    <w:uiPriority w:val="99"/>
    <w:unhideWhenUsed/>
    <w:rsid w:val="00EF754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EF7542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EF7542"/>
    <w:rPr>
      <w:sz w:val="20"/>
    </w:rPr>
  </w:style>
  <w:style w:type="character" w:styleId="af5">
    <w:name w:val="endnote reference"/>
    <w:uiPriority w:val="99"/>
    <w:semiHidden/>
    <w:unhideWhenUsed/>
    <w:rsid w:val="00EF7542"/>
    <w:rPr>
      <w:vertAlign w:val="superscript"/>
    </w:rPr>
  </w:style>
  <w:style w:type="paragraph" w:styleId="11">
    <w:name w:val="toc 1"/>
    <w:basedOn w:val="a"/>
    <w:next w:val="a"/>
    <w:link w:val="12"/>
    <w:uiPriority w:val="39"/>
    <w:unhideWhenUsed/>
    <w:rsid w:val="00EF7542"/>
    <w:pPr>
      <w:spacing w:after="57"/>
    </w:pPr>
  </w:style>
  <w:style w:type="paragraph" w:styleId="23">
    <w:name w:val="toc 2"/>
    <w:basedOn w:val="a"/>
    <w:next w:val="a"/>
    <w:uiPriority w:val="39"/>
    <w:unhideWhenUsed/>
    <w:rsid w:val="00EF754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F754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F754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F754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F754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F754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F754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F7542"/>
    <w:pPr>
      <w:spacing w:after="57"/>
      <w:ind w:left="2268"/>
    </w:pPr>
  </w:style>
  <w:style w:type="paragraph" w:styleId="af6">
    <w:name w:val="TOC Heading"/>
    <w:uiPriority w:val="39"/>
    <w:unhideWhenUsed/>
    <w:rsid w:val="00EF7542"/>
  </w:style>
  <w:style w:type="paragraph" w:styleId="af7">
    <w:name w:val="table of figures"/>
    <w:basedOn w:val="a"/>
    <w:next w:val="a"/>
    <w:uiPriority w:val="99"/>
    <w:unhideWhenUsed/>
    <w:rsid w:val="00EF7542"/>
    <w:pPr>
      <w:spacing w:after="0"/>
    </w:pPr>
  </w:style>
  <w:style w:type="paragraph" w:styleId="af8">
    <w:name w:val="No Spacing"/>
    <w:basedOn w:val="a"/>
    <w:uiPriority w:val="1"/>
    <w:qFormat/>
    <w:rsid w:val="00EF7542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EF7542"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EF7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F7542"/>
    <w:rPr>
      <w:rFonts w:ascii="Segoe UI" w:hAnsi="Segoe UI" w:cs="Segoe UI"/>
      <w:sz w:val="18"/>
      <w:szCs w:val="18"/>
    </w:rPr>
  </w:style>
  <w:style w:type="character" w:customStyle="1" w:styleId="12">
    <w:name w:val="Оглавление 1 Знак"/>
    <w:link w:val="11"/>
    <w:rsid w:val="00EF75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Sidorova_LV</cp:lastModifiedBy>
  <cp:revision>14</cp:revision>
  <dcterms:created xsi:type="dcterms:W3CDTF">2025-09-26T01:53:00Z</dcterms:created>
  <dcterms:modified xsi:type="dcterms:W3CDTF">2025-09-26T08:50:00Z</dcterms:modified>
</cp:coreProperties>
</file>